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EE3" w:rsidRPr="00552EE3" w:rsidRDefault="00552EE3" w:rsidP="00552EE3">
      <w:pPr>
        <w:jc w:val="center"/>
        <w:rPr>
          <w:b/>
          <w:sz w:val="36"/>
          <w:szCs w:val="36"/>
        </w:rPr>
      </w:pPr>
      <w:r>
        <w:rPr>
          <w:b/>
          <w:sz w:val="36"/>
          <w:szCs w:val="36"/>
        </w:rPr>
        <w:t>Workshop Exercise 2</w:t>
      </w:r>
    </w:p>
    <w:p w:rsidR="00552EE3" w:rsidRDefault="00552EE3" w:rsidP="00552EE3">
      <w:pPr>
        <w:rPr>
          <w:b/>
        </w:rPr>
      </w:pPr>
    </w:p>
    <w:p w:rsidR="00552EE3" w:rsidRPr="0035778D" w:rsidRDefault="00552EE3" w:rsidP="00552EE3">
      <w:pPr>
        <w:rPr>
          <w:b/>
        </w:rPr>
      </w:pPr>
      <w:r w:rsidRPr="0035778D">
        <w:rPr>
          <w:b/>
        </w:rPr>
        <w:t>Exercise II</w:t>
      </w:r>
      <w:r>
        <w:rPr>
          <w:b/>
        </w:rPr>
        <w:t>: Recoding Variables</w:t>
      </w:r>
    </w:p>
    <w:p w:rsidR="00552EE3" w:rsidRPr="0035778D" w:rsidRDefault="00552EE3" w:rsidP="00552EE3">
      <w:pPr>
        <w:rPr>
          <w:b/>
        </w:rPr>
      </w:pPr>
      <w:r w:rsidRPr="0035778D">
        <w:rPr>
          <w:b/>
        </w:rPr>
        <w:t xml:space="preserve">Dataset = </w:t>
      </w:r>
      <w:r w:rsidRPr="0035778D">
        <w:rPr>
          <w:rFonts w:hint="eastAsia"/>
          <w:b/>
          <w:u w:val="single"/>
        </w:rPr>
        <w:t>afifi</w:t>
      </w:r>
      <w:r>
        <w:rPr>
          <w:b/>
          <w:u w:val="single"/>
        </w:rPr>
        <w:t>.sas7bdat</w:t>
      </w:r>
      <w:r w:rsidRPr="0035778D">
        <w:rPr>
          <w:rFonts w:hint="eastAsia"/>
          <w:b/>
        </w:rPr>
        <w:t xml:space="preserve"> </w:t>
      </w:r>
    </w:p>
    <w:p w:rsidR="00552EE3" w:rsidRDefault="00552EE3" w:rsidP="00552EE3"/>
    <w:p w:rsidR="00552EE3" w:rsidRDefault="00552EE3" w:rsidP="00552EE3">
      <w:r>
        <w:t xml:space="preserve">In this exercise we will use the permanent SAS file </w:t>
      </w:r>
      <w:r w:rsidRPr="0035778D">
        <w:rPr>
          <w:rFonts w:hint="eastAsia"/>
          <w:u w:val="single"/>
        </w:rPr>
        <w:t>afifi.sas7bdat</w:t>
      </w:r>
      <w:r w:rsidRPr="00991EAB">
        <w:t xml:space="preserve">, </w:t>
      </w:r>
      <w:r>
        <w:t xml:space="preserve">which is located in the sasdata2 folder. The codebook for the afifi.sas7bdat dataset can be found in the </w:t>
      </w:r>
      <w:r>
        <w:rPr>
          <w:color w:val="000000"/>
        </w:rPr>
        <w:t>Appendix</w:t>
      </w:r>
      <w:r w:rsidRPr="00AC5091">
        <w:rPr>
          <w:color w:val="000000"/>
        </w:rPr>
        <w:t>.</w:t>
      </w:r>
      <w:r>
        <w:br/>
      </w:r>
    </w:p>
    <w:p w:rsidR="00552EE3" w:rsidRDefault="00552EE3" w:rsidP="00552EE3">
      <w:pPr>
        <w:numPr>
          <w:ilvl w:val="0"/>
          <w:numId w:val="1"/>
        </w:numPr>
      </w:pPr>
      <w:r>
        <w:t xml:space="preserve">Save a copy of the permanent </w:t>
      </w:r>
      <w:proofErr w:type="spellStart"/>
      <w:r w:rsidRPr="00835841">
        <w:rPr>
          <w:rFonts w:hint="eastAsia"/>
          <w:u w:val="single"/>
        </w:rPr>
        <w:t>afifi</w:t>
      </w:r>
      <w:proofErr w:type="spellEnd"/>
      <w:r>
        <w:rPr>
          <w:rFonts w:hint="eastAsia"/>
        </w:rPr>
        <w:t xml:space="preserve"> </w:t>
      </w:r>
      <w:r>
        <w:t>dataset as</w:t>
      </w:r>
      <w:r>
        <w:rPr>
          <w:rFonts w:hint="eastAsia"/>
        </w:rPr>
        <w:t xml:space="preserve"> </w:t>
      </w:r>
      <w:proofErr w:type="spellStart"/>
      <w:r w:rsidRPr="00835841">
        <w:rPr>
          <w:rFonts w:hint="eastAsia"/>
          <w:u w:val="single"/>
        </w:rPr>
        <w:t>work.afif</w:t>
      </w:r>
      <w:r w:rsidRPr="00835841">
        <w:rPr>
          <w:u w:val="single"/>
        </w:rPr>
        <w:t>i</w:t>
      </w:r>
      <w:proofErr w:type="spellEnd"/>
      <w:r>
        <w:t xml:space="preserve">. Now use the temporary </w:t>
      </w:r>
      <w:proofErr w:type="spellStart"/>
      <w:r w:rsidRPr="007E5438">
        <w:rPr>
          <w:u w:val="single"/>
        </w:rPr>
        <w:t>work.</w:t>
      </w:r>
      <w:r>
        <w:rPr>
          <w:u w:val="single"/>
        </w:rPr>
        <w:t>afifi</w:t>
      </w:r>
      <w:proofErr w:type="spellEnd"/>
      <w:r>
        <w:t xml:space="preserve"> dataset for the following exercises.</w:t>
      </w:r>
    </w:p>
    <w:p w:rsidR="00552EE3" w:rsidRDefault="00552EE3" w:rsidP="00552EE3">
      <w:pPr>
        <w:ind w:left="360"/>
      </w:pPr>
    </w:p>
    <w:p w:rsidR="00552EE3" w:rsidRDefault="00552EE3" w:rsidP="00552EE3">
      <w:pPr>
        <w:pStyle w:val="ListParagraph"/>
        <w:numPr>
          <w:ilvl w:val="0"/>
          <w:numId w:val="1"/>
        </w:numPr>
      </w:pPr>
      <w:r>
        <w:t>Obtain descriptive statistics for all variables. Does any variable seem to have missing values?</w:t>
      </w:r>
    </w:p>
    <w:p w:rsidR="00552EE3" w:rsidRDefault="00552EE3" w:rsidP="00552EE3">
      <w:pPr>
        <w:ind w:left="720"/>
      </w:pPr>
    </w:p>
    <w:p w:rsidR="00552EE3" w:rsidRDefault="00552EE3" w:rsidP="00552EE3">
      <w:pPr>
        <w:numPr>
          <w:ilvl w:val="0"/>
          <w:numId w:val="1"/>
        </w:numPr>
      </w:pPr>
      <w:r>
        <w:t>Obtain the n, mean, median, 25</w:t>
      </w:r>
      <w:r w:rsidRPr="008F652F">
        <w:rPr>
          <w:vertAlign w:val="superscript"/>
        </w:rPr>
        <w:t>th</w:t>
      </w:r>
      <w:r>
        <w:t xml:space="preserve"> percentile and 75</w:t>
      </w:r>
      <w:r w:rsidRPr="008F652F">
        <w:rPr>
          <w:vertAlign w:val="superscript"/>
        </w:rPr>
        <w:t>th</w:t>
      </w:r>
      <w:r>
        <w:t xml:space="preserve"> percentile for SBP1. Consider using </w:t>
      </w:r>
      <w:proofErr w:type="spellStart"/>
      <w:r>
        <w:t>Proc</w:t>
      </w:r>
      <w:proofErr w:type="spellEnd"/>
      <w:r>
        <w:t xml:space="preserve"> </w:t>
      </w:r>
      <w:proofErr w:type="spellStart"/>
      <w:r>
        <w:t>Univariate</w:t>
      </w:r>
      <w:proofErr w:type="spellEnd"/>
      <w:r>
        <w:t xml:space="preserve"> or </w:t>
      </w:r>
      <w:proofErr w:type="spellStart"/>
      <w:r>
        <w:t>Proc</w:t>
      </w:r>
      <w:proofErr w:type="spellEnd"/>
      <w:r>
        <w:t xml:space="preserve"> Means.</w:t>
      </w:r>
      <w:r>
        <w:br/>
      </w:r>
    </w:p>
    <w:p w:rsidR="00552EE3" w:rsidRDefault="00552EE3" w:rsidP="00552EE3">
      <w:r>
        <w:t>The next questions involve recodes to create new variables. To do this, you can either modify your data step to include the coding for the new variables, or create a new data set with the new variables in it.</w:t>
      </w:r>
    </w:p>
    <w:p w:rsidR="00552EE3" w:rsidRDefault="00552EE3" w:rsidP="00552EE3">
      <w:pPr>
        <w:ind w:left="720"/>
      </w:pPr>
    </w:p>
    <w:p w:rsidR="00552EE3" w:rsidRDefault="00552EE3" w:rsidP="00552EE3">
      <w:pPr>
        <w:numPr>
          <w:ilvl w:val="0"/>
          <w:numId w:val="1"/>
        </w:numPr>
      </w:pPr>
      <w:r>
        <w:t xml:space="preserve">The shock type variable (SHOKTYPE) has six categories. Now recode it into another variable (SHOCK) that takes only two levels. See below for the labels of the categories. </w:t>
      </w:r>
    </w:p>
    <w:p w:rsidR="00552EE3" w:rsidRDefault="00552EE3" w:rsidP="00552EE3">
      <w:pPr>
        <w:ind w:left="360"/>
      </w:pPr>
    </w:p>
    <w:p w:rsidR="00552EE3" w:rsidRDefault="00552EE3" w:rsidP="00552EE3"/>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60"/>
        <w:gridCol w:w="2412"/>
        <w:gridCol w:w="2736"/>
      </w:tblGrid>
      <w:tr w:rsidR="00552EE3" w:rsidTr="00A3037D">
        <w:tc>
          <w:tcPr>
            <w:tcW w:w="3060" w:type="dxa"/>
          </w:tcPr>
          <w:p w:rsidR="00552EE3" w:rsidRPr="00E834CA" w:rsidRDefault="00552EE3" w:rsidP="00A3037D">
            <w:pPr>
              <w:rPr>
                <w:rFonts w:eastAsia="SimSun"/>
              </w:rPr>
            </w:pPr>
            <w:r w:rsidRPr="00E834CA">
              <w:rPr>
                <w:rFonts w:eastAsia="SimSun"/>
              </w:rPr>
              <w:t xml:space="preserve">Variable name = </w:t>
            </w:r>
            <w:proofErr w:type="spellStart"/>
            <w:r w:rsidRPr="00E834CA">
              <w:rPr>
                <w:rFonts w:eastAsia="SimSun"/>
              </w:rPr>
              <w:t>shoktype</w:t>
            </w:r>
            <w:proofErr w:type="spellEnd"/>
          </w:p>
        </w:tc>
        <w:tc>
          <w:tcPr>
            <w:tcW w:w="2412" w:type="dxa"/>
            <w:tcBorders>
              <w:top w:val="nil"/>
              <w:bottom w:val="nil"/>
            </w:tcBorders>
          </w:tcPr>
          <w:p w:rsidR="00552EE3" w:rsidRPr="00E834CA" w:rsidRDefault="00552EE3" w:rsidP="00A3037D">
            <w:pPr>
              <w:rPr>
                <w:rFonts w:eastAsia="SimSun"/>
              </w:rPr>
            </w:pPr>
          </w:p>
        </w:tc>
        <w:tc>
          <w:tcPr>
            <w:tcW w:w="2736" w:type="dxa"/>
          </w:tcPr>
          <w:p w:rsidR="00552EE3" w:rsidRPr="00E834CA" w:rsidRDefault="00552EE3" w:rsidP="00A3037D">
            <w:pPr>
              <w:rPr>
                <w:rFonts w:eastAsia="SimSun"/>
              </w:rPr>
            </w:pPr>
            <w:r w:rsidRPr="00E834CA">
              <w:rPr>
                <w:rFonts w:eastAsia="SimSun"/>
              </w:rPr>
              <w:t>Variable name = shock</w:t>
            </w:r>
          </w:p>
        </w:tc>
      </w:tr>
      <w:tr w:rsidR="00552EE3" w:rsidTr="00A3037D">
        <w:trPr>
          <w:trHeight w:val="1961"/>
        </w:trPr>
        <w:tc>
          <w:tcPr>
            <w:tcW w:w="3060" w:type="dxa"/>
          </w:tcPr>
          <w:p w:rsidR="00552EE3" w:rsidRPr="00E834CA" w:rsidRDefault="00552EE3" w:rsidP="00A3037D">
            <w:pPr>
              <w:ind w:left="36"/>
              <w:rPr>
                <w:rFonts w:eastAsia="SimSun"/>
              </w:rPr>
            </w:pPr>
          </w:p>
          <w:p w:rsidR="00552EE3" w:rsidRPr="00E834CA" w:rsidRDefault="00552EE3" w:rsidP="00A3037D">
            <w:pPr>
              <w:ind w:left="36"/>
              <w:rPr>
                <w:rFonts w:eastAsia="SimSun"/>
              </w:rPr>
            </w:pPr>
            <w:r w:rsidRPr="00E834CA">
              <w:rPr>
                <w:rFonts w:eastAsia="SimSun"/>
              </w:rPr>
              <w:t>2</w:t>
            </w:r>
            <w:r w:rsidRPr="00E834CA">
              <w:rPr>
                <w:rFonts w:eastAsia="SimSun" w:hint="eastAsia"/>
              </w:rPr>
              <w:t xml:space="preserve"> = non-shock</w:t>
            </w:r>
          </w:p>
          <w:p w:rsidR="00552EE3" w:rsidRPr="00E834CA" w:rsidRDefault="00552EE3" w:rsidP="00A3037D">
            <w:pPr>
              <w:ind w:left="396" w:hanging="360"/>
              <w:rPr>
                <w:rFonts w:eastAsia="SimSun"/>
              </w:rPr>
            </w:pPr>
            <w:r w:rsidRPr="00E834CA">
              <w:rPr>
                <w:rFonts w:eastAsia="SimSun"/>
              </w:rPr>
              <w:t>3</w:t>
            </w:r>
            <w:r w:rsidRPr="00E834CA">
              <w:rPr>
                <w:rFonts w:eastAsia="SimSun" w:hint="eastAsia"/>
              </w:rPr>
              <w:t xml:space="preserve"> = hypovolemic</w:t>
            </w:r>
          </w:p>
          <w:p w:rsidR="00552EE3" w:rsidRPr="00E834CA" w:rsidRDefault="00552EE3" w:rsidP="00A3037D">
            <w:pPr>
              <w:ind w:left="396" w:hanging="360"/>
              <w:rPr>
                <w:rFonts w:eastAsia="SimSun"/>
              </w:rPr>
            </w:pPr>
            <w:r w:rsidRPr="00E834CA">
              <w:rPr>
                <w:rFonts w:eastAsia="SimSun"/>
              </w:rPr>
              <w:t xml:space="preserve">4 = </w:t>
            </w:r>
            <w:r w:rsidRPr="00E834CA">
              <w:rPr>
                <w:rFonts w:eastAsia="SimSun" w:hint="eastAsia"/>
              </w:rPr>
              <w:t>cardiogenic</w:t>
            </w:r>
          </w:p>
          <w:p w:rsidR="00552EE3" w:rsidRPr="00E834CA" w:rsidRDefault="00552EE3" w:rsidP="00A3037D">
            <w:pPr>
              <w:ind w:left="396" w:hanging="360"/>
              <w:rPr>
                <w:rFonts w:eastAsia="SimSun"/>
              </w:rPr>
            </w:pPr>
            <w:r w:rsidRPr="00E834CA">
              <w:rPr>
                <w:rFonts w:eastAsia="SimSun"/>
              </w:rPr>
              <w:t xml:space="preserve">5 = </w:t>
            </w:r>
            <w:r w:rsidRPr="00E834CA">
              <w:rPr>
                <w:rFonts w:eastAsia="SimSun" w:hint="eastAsia"/>
              </w:rPr>
              <w:t>bacterial</w:t>
            </w:r>
          </w:p>
          <w:p w:rsidR="00552EE3" w:rsidRPr="00E834CA" w:rsidRDefault="00552EE3" w:rsidP="00A3037D">
            <w:pPr>
              <w:ind w:left="396" w:hanging="360"/>
              <w:rPr>
                <w:rFonts w:eastAsia="SimSun"/>
              </w:rPr>
            </w:pPr>
            <w:r w:rsidRPr="00E834CA">
              <w:rPr>
                <w:rFonts w:eastAsia="SimSun"/>
              </w:rPr>
              <w:t xml:space="preserve">6 = </w:t>
            </w:r>
            <w:r w:rsidRPr="00E834CA">
              <w:rPr>
                <w:rFonts w:eastAsia="SimSun" w:hint="eastAsia"/>
              </w:rPr>
              <w:t>neurogenic</w:t>
            </w:r>
          </w:p>
          <w:p w:rsidR="00552EE3" w:rsidRPr="00E834CA" w:rsidRDefault="00552EE3" w:rsidP="00A3037D">
            <w:pPr>
              <w:ind w:left="36"/>
              <w:rPr>
                <w:rFonts w:eastAsia="SimSun"/>
              </w:rPr>
            </w:pPr>
            <w:r w:rsidRPr="00E834CA">
              <w:rPr>
                <w:rFonts w:eastAsia="SimSun"/>
              </w:rPr>
              <w:t>7</w:t>
            </w:r>
            <w:r w:rsidRPr="00E834CA">
              <w:rPr>
                <w:rFonts w:eastAsia="SimSun" w:hint="eastAsia"/>
              </w:rPr>
              <w:t xml:space="preserve"> = other</w:t>
            </w:r>
          </w:p>
          <w:p w:rsidR="00552EE3" w:rsidRPr="00E834CA" w:rsidRDefault="00552EE3" w:rsidP="00A3037D">
            <w:pPr>
              <w:rPr>
                <w:rFonts w:eastAsia="SimSun"/>
              </w:rPr>
            </w:pPr>
          </w:p>
        </w:tc>
        <w:tc>
          <w:tcPr>
            <w:tcW w:w="2412" w:type="dxa"/>
            <w:tcBorders>
              <w:top w:val="nil"/>
              <w:bottom w:val="nil"/>
            </w:tcBorders>
          </w:tcPr>
          <w:p w:rsidR="00552EE3" w:rsidRPr="00E834CA" w:rsidRDefault="00552EE3" w:rsidP="00A3037D">
            <w:pPr>
              <w:rPr>
                <w:rFonts w:eastAsia="SimSun"/>
              </w:rPr>
            </w:pPr>
            <w:r>
              <w:rPr>
                <w:rFonts w:eastAsia="SimSun"/>
                <w:noProof/>
              </w:rPr>
              <mc:AlternateContent>
                <mc:Choice Requires="wpc">
                  <w:drawing>
                    <wp:inline distT="0" distB="0" distL="0" distR="0" wp14:anchorId="407ACAE3" wp14:editId="41C62C4C">
                      <wp:extent cx="1714500" cy="1143000"/>
                      <wp:effectExtent l="0" t="0" r="0" b="0"/>
                      <wp:docPr id="2" name="Canvas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AutoShape 4"/>
                              <wps:cNvSpPr>
                                <a:spLocks noChangeArrowheads="1"/>
                              </wps:cNvSpPr>
                              <wps:spPr bwMode="auto">
                                <a:xfrm>
                                  <a:off x="114300" y="114300"/>
                                  <a:ext cx="1143000" cy="576817"/>
                                </a:xfrm>
                                <a:prstGeom prst="rightArrow">
                                  <a:avLst>
                                    <a:gd name="adj1" fmla="val 50000"/>
                                    <a:gd name="adj2" fmla="val 41667"/>
                                  </a:avLst>
                                </a:prstGeom>
                                <a:solidFill>
                                  <a:srgbClr val="FFFFFF"/>
                                </a:solidFill>
                                <a:ln w="9525">
                                  <a:solidFill>
                                    <a:srgbClr val="000000"/>
                                  </a:solidFill>
                                  <a:miter lim="800000"/>
                                  <a:headEnd/>
                                  <a:tailEnd/>
                                </a:ln>
                              </wps:spPr>
                              <wps:txbx>
                                <w:txbxContent>
                                  <w:p w:rsidR="00552EE3" w:rsidRDefault="00552EE3" w:rsidP="00552EE3">
                                    <w:r>
                                      <w:t>Recoded into</w:t>
                                    </w:r>
                                  </w:p>
                                </w:txbxContent>
                              </wps:txbx>
                              <wps:bodyPr rot="0" vert="horz" wrap="square" lIns="91440" tIns="45720" rIns="91440" bIns="45720" anchor="t" anchorCtr="0" upright="1">
                                <a:noAutofit/>
                              </wps:bodyPr>
                            </wps:wsp>
                          </wpc:wpc>
                        </a:graphicData>
                      </a:graphic>
                    </wp:inline>
                  </w:drawing>
                </mc:Choice>
                <mc:Fallback>
                  <w:pict>
                    <v:group id="Canvas 2" o:spid="_x0000_s1026" editas="canvas" style="width:135pt;height:90pt;mso-position-horizontal-relative:char;mso-position-vertical-relative:line" coordsize="17145,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7145;height:11430;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 o:spid="_x0000_s1028" type="#_x0000_t13" style="position:absolute;left:1143;top:1143;width:11430;height:57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" adj="17058">
                        <v:textbox>
                          <w:txbxContent>
                            <w:p w:rsidR="00552EE3" w:rsidRDefault="00552EE3" w:rsidP="00552EE3">
                              <w:r>
                                <w:t>Recoded into</w:t>
                              </w:r>
                            </w:p>
                          </w:txbxContent>
                        </v:textbox>
                      </v:shape>
                      <w10:anchorlock/>
                    </v:group>
                  </w:pict>
                </mc:Fallback>
              </mc:AlternateContent>
            </w:r>
          </w:p>
        </w:tc>
        <w:tc>
          <w:tcPr>
            <w:tcW w:w="2736" w:type="dxa"/>
          </w:tcPr>
          <w:p w:rsidR="00552EE3" w:rsidRPr="00E834CA" w:rsidRDefault="00552EE3" w:rsidP="00A3037D">
            <w:pPr>
              <w:ind w:left="36"/>
              <w:rPr>
                <w:rFonts w:eastAsia="SimSun"/>
              </w:rPr>
            </w:pPr>
          </w:p>
          <w:p w:rsidR="00552EE3" w:rsidRPr="00E834CA" w:rsidRDefault="00552EE3" w:rsidP="00A3037D">
            <w:pPr>
              <w:ind w:left="36"/>
              <w:rPr>
                <w:rFonts w:eastAsia="SimSun"/>
              </w:rPr>
            </w:pPr>
            <w:r>
              <w:rPr>
                <w:rFonts w:eastAsia="SimSun"/>
              </w:rPr>
              <w:t>0</w:t>
            </w:r>
            <w:r>
              <w:rPr>
                <w:rFonts w:eastAsia="SimSun" w:hint="eastAsia"/>
              </w:rPr>
              <w:t xml:space="preserve"> = </w:t>
            </w:r>
            <w:r>
              <w:rPr>
                <w:rFonts w:eastAsia="SimSun"/>
              </w:rPr>
              <w:t>N</w:t>
            </w:r>
            <w:r>
              <w:rPr>
                <w:rFonts w:eastAsia="SimSun" w:hint="eastAsia"/>
              </w:rPr>
              <w:t>on-</w:t>
            </w:r>
            <w:r>
              <w:rPr>
                <w:rFonts w:eastAsia="SimSun"/>
              </w:rPr>
              <w:t>S</w:t>
            </w:r>
            <w:r w:rsidRPr="00E834CA">
              <w:rPr>
                <w:rFonts w:eastAsia="SimSun" w:hint="eastAsia"/>
              </w:rPr>
              <w:t>hock</w:t>
            </w:r>
          </w:p>
          <w:p w:rsidR="00552EE3" w:rsidRDefault="00552EE3" w:rsidP="00A3037D">
            <w:pPr>
              <w:ind w:left="396" w:hanging="360"/>
              <w:rPr>
                <w:rFonts w:eastAsia="SimSun"/>
              </w:rPr>
            </w:pPr>
            <w:r>
              <w:rPr>
                <w:rFonts w:eastAsia="SimSun"/>
              </w:rPr>
              <w:t>1</w:t>
            </w:r>
            <w:r w:rsidRPr="00E834CA">
              <w:rPr>
                <w:rFonts w:eastAsia="SimSun" w:hint="eastAsia"/>
              </w:rPr>
              <w:t xml:space="preserve"> =</w:t>
            </w:r>
            <w:r>
              <w:rPr>
                <w:rFonts w:eastAsia="SimSun"/>
              </w:rPr>
              <w:t xml:space="preserve"> Shock </w:t>
            </w:r>
            <w:r w:rsidRPr="00E834CA">
              <w:rPr>
                <w:rFonts w:eastAsia="SimSun" w:hint="eastAsia"/>
              </w:rPr>
              <w:t xml:space="preserve"> </w:t>
            </w:r>
          </w:p>
          <w:p w:rsidR="00552EE3" w:rsidRPr="00E834CA" w:rsidRDefault="00552EE3" w:rsidP="00A3037D">
            <w:pPr>
              <w:ind w:left="396" w:hanging="360"/>
              <w:rPr>
                <w:rFonts w:eastAsia="SimSun"/>
              </w:rPr>
            </w:pPr>
            <w:r>
              <w:rPr>
                <w:rFonts w:eastAsia="SimSun"/>
              </w:rPr>
              <w:t xml:space="preserve">      (includes </w:t>
            </w:r>
            <w:r w:rsidRPr="00E834CA">
              <w:rPr>
                <w:rFonts w:eastAsia="SimSun" w:hint="eastAsia"/>
              </w:rPr>
              <w:t>hypov</w:t>
            </w:r>
            <w:r>
              <w:rPr>
                <w:rFonts w:eastAsia="SimSun" w:hint="eastAsia"/>
              </w:rPr>
              <w:t>olemic, cardiogenic, bacterial,</w:t>
            </w:r>
            <w:r w:rsidRPr="00E834CA">
              <w:rPr>
                <w:rFonts w:eastAsia="SimSun" w:hint="eastAsia"/>
              </w:rPr>
              <w:t xml:space="preserve"> neurogenic</w:t>
            </w:r>
            <w:r>
              <w:rPr>
                <w:rFonts w:eastAsia="SimSun"/>
              </w:rPr>
              <w:t>,</w:t>
            </w:r>
            <w:r w:rsidRPr="00E834CA">
              <w:rPr>
                <w:rFonts w:eastAsia="SimSun" w:hint="eastAsia"/>
              </w:rPr>
              <w:t xml:space="preserve"> </w:t>
            </w:r>
            <w:r>
              <w:rPr>
                <w:rFonts w:eastAsia="SimSun"/>
              </w:rPr>
              <w:t xml:space="preserve">or </w:t>
            </w:r>
            <w:r w:rsidRPr="00E834CA">
              <w:rPr>
                <w:rFonts w:eastAsia="SimSun" w:hint="eastAsia"/>
              </w:rPr>
              <w:t>other</w:t>
            </w:r>
            <w:r>
              <w:rPr>
                <w:rFonts w:eastAsia="SimSun"/>
              </w:rPr>
              <w:t>)</w:t>
            </w:r>
          </w:p>
          <w:p w:rsidR="00552EE3" w:rsidRPr="00E834CA" w:rsidRDefault="00552EE3" w:rsidP="00A3037D">
            <w:pPr>
              <w:rPr>
                <w:rFonts w:eastAsia="SimSun"/>
              </w:rPr>
            </w:pPr>
          </w:p>
        </w:tc>
      </w:tr>
    </w:tbl>
    <w:p w:rsidR="00552EE3" w:rsidRDefault="00552EE3" w:rsidP="00552EE3">
      <w:pPr>
        <w:ind w:left="360"/>
      </w:pPr>
    </w:p>
    <w:p w:rsidR="00552EE3" w:rsidRDefault="00552EE3" w:rsidP="00552EE3">
      <w:pPr>
        <w:pStyle w:val="ListParagraph"/>
        <w:numPr>
          <w:ilvl w:val="0"/>
          <w:numId w:val="1"/>
        </w:numPr>
      </w:pPr>
      <w:r>
        <w:t xml:space="preserve">Create a dummy variable called LIVED (1 = lived; 0 = died) based on the variable, SURVIVE (SURVIVE is coded 1=lived; 3=died). </w:t>
      </w:r>
    </w:p>
    <w:p w:rsidR="00552EE3" w:rsidRDefault="00552EE3" w:rsidP="00552EE3">
      <w:pPr>
        <w:ind w:left="720"/>
      </w:pPr>
    </w:p>
    <w:p w:rsidR="00552EE3" w:rsidRDefault="00552EE3" w:rsidP="00552EE3">
      <w:pPr>
        <w:numPr>
          <w:ilvl w:val="0"/>
          <w:numId w:val="1"/>
        </w:numPr>
      </w:pPr>
      <w:r>
        <w:t xml:space="preserve">Create a dummy variable called FEMALE (1=female; 0=male) based on the variable, SEX (SEX is coded 1=Male; 2=Female). </w:t>
      </w:r>
      <w:r>
        <w:br/>
      </w:r>
    </w:p>
    <w:p w:rsidR="00552EE3" w:rsidRDefault="00552EE3" w:rsidP="00552EE3">
      <w:pPr>
        <w:numPr>
          <w:ilvl w:val="0"/>
          <w:numId w:val="1"/>
        </w:numPr>
      </w:pPr>
      <w:r>
        <w:t>Calculate a new variable called SBPDIFF, which is SBP2 – SBP1. Why do we subtract SBP1 from SBP2, and not the other way around?</w:t>
      </w:r>
    </w:p>
    <w:p w:rsidR="00552EE3" w:rsidRDefault="00552EE3" w:rsidP="00552EE3">
      <w:pPr>
        <w:ind w:left="720"/>
      </w:pPr>
    </w:p>
    <w:p w:rsidR="00552EE3" w:rsidRDefault="00552EE3" w:rsidP="00552EE3">
      <w:pPr>
        <w:numPr>
          <w:ilvl w:val="0"/>
          <w:numId w:val="1"/>
        </w:numPr>
      </w:pPr>
      <w:r>
        <w:t xml:space="preserve">Calculate a new variable called SBPAVG, which is the mean of SBP1 and SBP2. </w:t>
      </w:r>
    </w:p>
    <w:p w:rsidR="00552EE3" w:rsidRDefault="00552EE3" w:rsidP="00552EE3"/>
    <w:p w:rsidR="00552EE3" w:rsidRDefault="00552EE3" w:rsidP="00552EE3">
      <w:pPr>
        <w:numPr>
          <w:ilvl w:val="0"/>
          <w:numId w:val="1"/>
        </w:numPr>
      </w:pPr>
      <w:r>
        <w:t>Calculate a new variable called LOWSBP1 that takes on the value 1 if the patient’s SBP1 is less than or equal to the 25</w:t>
      </w:r>
      <w:r w:rsidRPr="00CA1D66">
        <w:rPr>
          <w:vertAlign w:val="superscript"/>
        </w:rPr>
        <w:t>th</w:t>
      </w:r>
      <w:r>
        <w:t xml:space="preserve"> percentile for SBP1 and 0 if above the 25</w:t>
      </w:r>
      <w:r w:rsidRPr="00CA1D66">
        <w:rPr>
          <w:vertAlign w:val="superscript"/>
        </w:rPr>
        <w:t>th</w:t>
      </w:r>
      <w:r>
        <w:t xml:space="preserve"> percentile. </w:t>
      </w:r>
    </w:p>
    <w:p w:rsidR="00552EE3" w:rsidRDefault="00552EE3" w:rsidP="00552EE3">
      <w:pPr>
        <w:pStyle w:val="ListParagraph"/>
      </w:pPr>
    </w:p>
    <w:p w:rsidR="00552EE3" w:rsidRDefault="00552EE3" w:rsidP="00552EE3">
      <w:pPr>
        <w:numPr>
          <w:ilvl w:val="0"/>
          <w:numId w:val="1"/>
        </w:numPr>
      </w:pPr>
      <w:r>
        <w:t xml:space="preserve">Get </w:t>
      </w:r>
      <w:proofErr w:type="spellStart"/>
      <w:r>
        <w:t>descriptives</w:t>
      </w:r>
      <w:proofErr w:type="spellEnd"/>
      <w:r>
        <w:t xml:space="preserve"> for your new variables for all cases, and separately for those who lived and died. What is the mean change is systolic blood pressure for all cases? What is the mean change in systolic blood pressure for those patients who lived? For those who died?</w:t>
      </w:r>
    </w:p>
    <w:p w:rsidR="00552EE3" w:rsidRDefault="00552EE3" w:rsidP="00552EE3">
      <w:pPr>
        <w:pStyle w:val="ListParagraph"/>
      </w:pPr>
    </w:p>
    <w:p w:rsidR="00552EE3" w:rsidRDefault="00552EE3" w:rsidP="00552EE3">
      <w:pPr>
        <w:numPr>
          <w:ilvl w:val="0"/>
          <w:numId w:val="1"/>
        </w:numPr>
      </w:pPr>
      <w:r>
        <w:t>Get a histogram of the new variable, SBPDIFF for those who lived and those who died. What is the pattern that you see?</w:t>
      </w:r>
    </w:p>
    <w:p w:rsidR="00552EE3" w:rsidRDefault="00552EE3" w:rsidP="00552EE3"/>
    <w:p w:rsidR="00552EE3" w:rsidRDefault="00552EE3" w:rsidP="00552EE3">
      <w:pPr>
        <w:numPr>
          <w:ilvl w:val="0"/>
          <w:numId w:val="1"/>
        </w:numPr>
      </w:pPr>
      <w:r>
        <w:t>Get frequency tabulations of all the new categorical variables that you created. What percent of all patients had low systolic blood pressure based on your new variable?</w:t>
      </w:r>
    </w:p>
    <w:p w:rsidR="00552EE3" w:rsidRDefault="00552EE3" w:rsidP="00552EE3"/>
    <w:p w:rsidR="00552EE3" w:rsidRDefault="00552EE3" w:rsidP="00552EE3">
      <w:pPr>
        <w:numPr>
          <w:ilvl w:val="0"/>
          <w:numId w:val="1"/>
        </w:numPr>
      </w:pPr>
      <w:r>
        <w:t xml:space="preserve">Get a crosstab of LOWSBP1 vs. LIVED. What percent of patients with low SBP1 (LOWSBP1=1) lived? What percent of patients who did not have Low SBP1 (LOWSBP1=0) lived? </w:t>
      </w:r>
    </w:p>
    <w:p w:rsidR="00552EE3" w:rsidRDefault="00552EE3" w:rsidP="00552EE3">
      <w:pPr>
        <w:pStyle w:val="ListParagraph"/>
      </w:pPr>
    </w:p>
    <w:p w:rsidR="00552EE3" w:rsidRDefault="00552EE3" w:rsidP="00552EE3">
      <w:pPr>
        <w:numPr>
          <w:ilvl w:val="0"/>
          <w:numId w:val="1"/>
        </w:numPr>
      </w:pPr>
      <w:r>
        <w:t xml:space="preserve">Save your dataset, </w:t>
      </w:r>
      <w:r w:rsidRPr="00381FE0">
        <w:rPr>
          <w:u w:val="single"/>
        </w:rPr>
        <w:t>work.afifi2</w:t>
      </w:r>
      <w:r>
        <w:t xml:space="preserve"> as a permanent SAS dataset in your </w:t>
      </w:r>
      <w:proofErr w:type="gramStart"/>
      <w:r>
        <w:t>sasdata2  folder</w:t>
      </w:r>
      <w:proofErr w:type="gramEnd"/>
      <w:r>
        <w:t xml:space="preserve"> called </w:t>
      </w:r>
      <w:r w:rsidRPr="00381FE0">
        <w:rPr>
          <w:u w:val="single"/>
        </w:rPr>
        <w:t>afifi2.sas7bdat</w:t>
      </w:r>
      <w:r>
        <w:t>.</w:t>
      </w:r>
    </w:p>
    <w:p w:rsidR="00552EE3" w:rsidRDefault="00552EE3" w:rsidP="00552EE3">
      <w:pPr>
        <w:rPr>
          <w:b/>
        </w:rPr>
      </w:pPr>
    </w:p>
    <w:p w:rsidR="00341C91" w:rsidRPr="00552EE3" w:rsidRDefault="00552EE3">
      <w:pPr>
        <w:rPr>
          <w:b/>
        </w:rPr>
      </w:pPr>
      <w:bookmarkStart w:id="0" w:name="_GoBack"/>
      <w:bookmarkEnd w:id="0"/>
    </w:p>
    <w:sectPr w:rsidR="00341C91" w:rsidRPr="00552EE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2EE3" w:rsidRDefault="00552EE3" w:rsidP="00552EE3">
      <w:r>
        <w:separator/>
      </w:r>
    </w:p>
  </w:endnote>
  <w:endnote w:type="continuationSeparator" w:id="0">
    <w:p w:rsidR="00552EE3" w:rsidRDefault="00552EE3" w:rsidP="00552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982537"/>
      <w:docPartObj>
        <w:docPartGallery w:val="Page Numbers (Bottom of Page)"/>
        <w:docPartUnique/>
      </w:docPartObj>
    </w:sdtPr>
    <w:sdtEndPr>
      <w:rPr>
        <w:noProof/>
      </w:rPr>
    </w:sdtEndPr>
    <w:sdtContent>
      <w:p w:rsidR="00552EE3" w:rsidRDefault="00552EE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52EE3" w:rsidRDefault="00552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2EE3" w:rsidRDefault="00552EE3" w:rsidP="00552EE3">
      <w:r>
        <w:separator/>
      </w:r>
    </w:p>
  </w:footnote>
  <w:footnote w:type="continuationSeparator" w:id="0">
    <w:p w:rsidR="00552EE3" w:rsidRDefault="00552EE3" w:rsidP="00552E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3929AB"/>
    <w:multiLevelType w:val="hybridMultilevel"/>
    <w:tmpl w:val="6E98280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EE3"/>
    <w:rsid w:val="00552EE3"/>
    <w:rsid w:val="006E6DBD"/>
    <w:rsid w:val="00A937DE"/>
    <w:rsid w:val="00AB3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E3"/>
    <w:pPr>
      <w:ind w:left="720"/>
      <w:contextualSpacing/>
    </w:pPr>
  </w:style>
  <w:style w:type="paragraph" w:styleId="Header">
    <w:name w:val="header"/>
    <w:basedOn w:val="Normal"/>
    <w:link w:val="HeaderChar"/>
    <w:uiPriority w:val="99"/>
    <w:unhideWhenUsed/>
    <w:rsid w:val="00552EE3"/>
    <w:pPr>
      <w:tabs>
        <w:tab w:val="center" w:pos="4680"/>
        <w:tab w:val="right" w:pos="9360"/>
      </w:tabs>
    </w:pPr>
  </w:style>
  <w:style w:type="character" w:customStyle="1" w:styleId="HeaderChar">
    <w:name w:val="Header Char"/>
    <w:basedOn w:val="DefaultParagraphFont"/>
    <w:link w:val="Header"/>
    <w:uiPriority w:val="99"/>
    <w:rsid w:val="00552E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EE3"/>
    <w:pPr>
      <w:tabs>
        <w:tab w:val="center" w:pos="4680"/>
        <w:tab w:val="right" w:pos="9360"/>
      </w:tabs>
    </w:pPr>
  </w:style>
  <w:style w:type="character" w:customStyle="1" w:styleId="FooterChar">
    <w:name w:val="Footer Char"/>
    <w:basedOn w:val="DefaultParagraphFont"/>
    <w:link w:val="Footer"/>
    <w:uiPriority w:val="99"/>
    <w:rsid w:val="00552EE3"/>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2EE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2EE3"/>
    <w:pPr>
      <w:ind w:left="720"/>
      <w:contextualSpacing/>
    </w:pPr>
  </w:style>
  <w:style w:type="paragraph" w:styleId="Header">
    <w:name w:val="header"/>
    <w:basedOn w:val="Normal"/>
    <w:link w:val="HeaderChar"/>
    <w:uiPriority w:val="99"/>
    <w:unhideWhenUsed/>
    <w:rsid w:val="00552EE3"/>
    <w:pPr>
      <w:tabs>
        <w:tab w:val="center" w:pos="4680"/>
        <w:tab w:val="right" w:pos="9360"/>
      </w:tabs>
    </w:pPr>
  </w:style>
  <w:style w:type="character" w:customStyle="1" w:styleId="HeaderChar">
    <w:name w:val="Header Char"/>
    <w:basedOn w:val="DefaultParagraphFont"/>
    <w:link w:val="Header"/>
    <w:uiPriority w:val="99"/>
    <w:rsid w:val="00552EE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2EE3"/>
    <w:pPr>
      <w:tabs>
        <w:tab w:val="center" w:pos="4680"/>
        <w:tab w:val="right" w:pos="9360"/>
      </w:tabs>
    </w:pPr>
  </w:style>
  <w:style w:type="character" w:customStyle="1" w:styleId="FooterChar">
    <w:name w:val="Footer Char"/>
    <w:basedOn w:val="DefaultParagraphFont"/>
    <w:link w:val="Footer"/>
    <w:uiPriority w:val="99"/>
    <w:rsid w:val="00552EE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404</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Michigan</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Kathleen</dc:creator>
  <cp:lastModifiedBy>Welch, Kathleen</cp:lastModifiedBy>
  <cp:revision>1</cp:revision>
  <dcterms:created xsi:type="dcterms:W3CDTF">2014-07-15T12:17:00Z</dcterms:created>
  <dcterms:modified xsi:type="dcterms:W3CDTF">2014-07-15T12:21:00Z</dcterms:modified>
</cp:coreProperties>
</file>